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11"/>
        <w:gridCol w:w="246"/>
        <w:gridCol w:w="312"/>
        <w:gridCol w:w="114"/>
        <w:gridCol w:w="959"/>
        <w:gridCol w:w="692"/>
        <w:gridCol w:w="246"/>
        <w:gridCol w:w="112"/>
        <w:gridCol w:w="775"/>
        <w:gridCol w:w="429"/>
        <w:gridCol w:w="189"/>
        <w:gridCol w:w="1234"/>
        <w:gridCol w:w="416"/>
        <w:gridCol w:w="1782"/>
      </w:tblGrid>
      <w:tr w:rsidR="008B1102" w:rsidRPr="00491993" w:rsidTr="00014A9D">
        <w:trPr>
          <w:trHeight w:val="427"/>
        </w:trPr>
        <w:tc>
          <w:tcPr>
            <w:tcW w:w="5938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8B1102" w:rsidRPr="00491993" w:rsidRDefault="00D62D4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Урош Дакић</w:t>
            </w:r>
          </w:p>
        </w:tc>
      </w:tr>
      <w:tr w:rsidR="008B1102" w:rsidRPr="00491993" w:rsidTr="00014A9D">
        <w:trPr>
          <w:trHeight w:val="427"/>
        </w:trPr>
        <w:tc>
          <w:tcPr>
            <w:tcW w:w="5938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8B1102" w:rsidRPr="00491993" w:rsidRDefault="00D62D4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8B1102" w:rsidRPr="00491993" w:rsidTr="00014A9D">
        <w:trPr>
          <w:trHeight w:val="427"/>
        </w:trPr>
        <w:tc>
          <w:tcPr>
            <w:tcW w:w="5938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8B1102" w:rsidRPr="00491993" w:rsidRDefault="00D62D4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</w:tr>
      <w:tr w:rsidR="008B1102" w:rsidRPr="00491993" w:rsidTr="00014A9D">
        <w:trPr>
          <w:trHeight w:val="427"/>
        </w:trPr>
        <w:tc>
          <w:tcPr>
            <w:tcW w:w="5938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8B1102" w:rsidRPr="00D62D4A" w:rsidRDefault="00D62D4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Османистика</w:t>
            </w:r>
          </w:p>
        </w:tc>
      </w:tr>
      <w:tr w:rsidR="008B1102" w:rsidRPr="00491993" w:rsidTr="00014A9D">
        <w:trPr>
          <w:trHeight w:val="427"/>
        </w:trPr>
        <w:tc>
          <w:tcPr>
            <w:tcW w:w="13968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F91950" w:rsidRPr="00491993" w:rsidTr="00014A9D">
        <w:trPr>
          <w:trHeight w:val="427"/>
        </w:trPr>
        <w:tc>
          <w:tcPr>
            <w:tcW w:w="2913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F91950" w:rsidRPr="00491993" w:rsidTr="00014A9D">
        <w:trPr>
          <w:trHeight w:val="427"/>
        </w:trPr>
        <w:tc>
          <w:tcPr>
            <w:tcW w:w="2913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8B1102" w:rsidRPr="00491993" w:rsidRDefault="00D62D4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2024.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8B1102" w:rsidRPr="00491993" w:rsidRDefault="00015C4C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8B1102" w:rsidRPr="00F91950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Филолошке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8B1102" w:rsidRPr="00491993" w:rsidRDefault="00015C4C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Османистика</w:t>
            </w:r>
          </w:p>
        </w:tc>
      </w:tr>
      <w:tr w:rsidR="00F91950" w:rsidRPr="00491993" w:rsidTr="00014A9D">
        <w:trPr>
          <w:trHeight w:val="427"/>
        </w:trPr>
        <w:tc>
          <w:tcPr>
            <w:tcW w:w="2913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8B1102" w:rsidRPr="00491993" w:rsidRDefault="00015C4C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2021.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8B1102" w:rsidRPr="00015C4C" w:rsidRDefault="00015C4C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8B1102" w:rsidRPr="00015C4C" w:rsidRDefault="00015C4C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Османистика</w:t>
            </w:r>
          </w:p>
        </w:tc>
      </w:tr>
      <w:tr w:rsidR="00F91950" w:rsidRPr="00491993" w:rsidTr="00014A9D">
        <w:trPr>
          <w:trHeight w:val="427"/>
        </w:trPr>
        <w:tc>
          <w:tcPr>
            <w:tcW w:w="2913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91950" w:rsidRPr="00491993" w:rsidTr="00014A9D">
        <w:trPr>
          <w:trHeight w:val="427"/>
        </w:trPr>
        <w:tc>
          <w:tcPr>
            <w:tcW w:w="2913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91950" w:rsidRPr="00491993" w:rsidTr="00014A9D">
        <w:trPr>
          <w:trHeight w:val="427"/>
        </w:trPr>
        <w:tc>
          <w:tcPr>
            <w:tcW w:w="2913" w:type="dxa"/>
            <w:gridSpan w:val="5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2012.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Централно-европски универзитет у</w:t>
            </w:r>
            <w:r w:rsidRPr="00F9195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Будимпешти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8B1102" w:rsidRPr="00F91950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Историјске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8B1102" w:rsidRPr="00F91950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Компаративна историја</w:t>
            </w:r>
          </w:p>
        </w:tc>
      </w:tr>
      <w:tr w:rsidR="00F91950" w:rsidRPr="00491993" w:rsidTr="00014A9D">
        <w:trPr>
          <w:trHeight w:val="427"/>
        </w:trPr>
        <w:tc>
          <w:tcPr>
            <w:tcW w:w="2913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8B1102" w:rsidRPr="00491993" w:rsidRDefault="00015C4C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2010.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8B1102" w:rsidRPr="00491993" w:rsidRDefault="00015C4C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Оријенталистика</w:t>
            </w:r>
          </w:p>
        </w:tc>
      </w:tr>
      <w:tr w:rsidR="008B1102" w:rsidRPr="00491993" w:rsidTr="00014A9D">
        <w:trPr>
          <w:trHeight w:val="427"/>
        </w:trPr>
        <w:tc>
          <w:tcPr>
            <w:tcW w:w="13968" w:type="dxa"/>
            <w:gridSpan w:val="15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F91950" w:rsidRPr="00491993" w:rsidTr="00014A9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F91950" w:rsidRPr="00491993" w:rsidTr="00014A9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8B1102" w:rsidRPr="00F91950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Турска књижевност 1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Језик, књижевност, култура (ЈКК)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F91950" w:rsidRPr="00491993" w:rsidTr="00014A9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8B1102" w:rsidRPr="00491993" w:rsidRDefault="00F91950" w:rsidP="00F919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Турска књижевност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F91950" w:rsidRPr="00491993" w:rsidTr="00014A9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8B1102" w:rsidRPr="00491993" w:rsidRDefault="00F91950" w:rsidP="00F919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Турска књижевност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F91950" w:rsidRPr="00491993" w:rsidTr="00014A9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8B1102" w:rsidRPr="00491993" w:rsidRDefault="00F91950" w:rsidP="00F919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Турска књижевност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F91950" w:rsidRPr="00491993" w:rsidTr="00014A9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Практикум из османског језика 1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F91950" w:rsidRPr="00491993" w:rsidTr="00014A9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F91950" w:rsidRDefault="00F91950" w:rsidP="00F919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Практикум из османског језика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F91950" w:rsidRPr="00491993" w:rsidTr="00014A9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F91950" w:rsidRDefault="00F91950" w:rsidP="00F919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Практикум из османског језика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F91950" w:rsidRPr="00491993" w:rsidTr="00014A9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F91950" w:rsidRDefault="00F91950" w:rsidP="00F919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Практикум из османског језика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F91950" w:rsidRPr="00491993" w:rsidTr="00014A9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F91950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Иберијско-балканске културне везе: Шпанија  и Србија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Превођење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F91950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АС</w:t>
            </w:r>
          </w:p>
        </w:tc>
      </w:tr>
      <w:tr w:rsidR="008B1102" w:rsidRPr="00491993" w:rsidTr="00014A9D">
        <w:trPr>
          <w:trHeight w:val="427"/>
        </w:trPr>
        <w:tc>
          <w:tcPr>
            <w:tcW w:w="13968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B1102" w:rsidRPr="00491993" w:rsidTr="00014A9D">
        <w:trPr>
          <w:trHeight w:val="427"/>
        </w:trPr>
        <w:tc>
          <w:tcPr>
            <w:tcW w:w="1699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8B1102" w:rsidRPr="00491993" w:rsidRDefault="00015C4C" w:rsidP="00015C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C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“Sokollu Mehmed Pasha and His Clan: Political Vision and Artistic Patronage”, Annual of Medieval Studies </w:t>
            </w:r>
            <w:r w:rsidR="00A149CB">
              <w:rPr>
                <w:rFonts w:ascii="Times New Roman" w:hAnsi="Times New Roman"/>
                <w:sz w:val="20"/>
                <w:szCs w:val="20"/>
                <w:lang w:val="sr-Cyrl-CS"/>
              </w:rPr>
              <w:t>at CEU 19 (2013), 129-145.</w:t>
            </w:r>
          </w:p>
        </w:tc>
      </w:tr>
      <w:tr w:rsidR="008B1102" w:rsidRPr="00491993" w:rsidTr="00014A9D">
        <w:trPr>
          <w:trHeight w:val="427"/>
        </w:trPr>
        <w:tc>
          <w:tcPr>
            <w:tcW w:w="1699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8B1102" w:rsidRPr="00491993" w:rsidRDefault="00015C4C" w:rsidP="00015C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C4C">
              <w:rPr>
                <w:rFonts w:ascii="Times New Roman" w:hAnsi="Times New Roman"/>
                <w:sz w:val="20"/>
                <w:szCs w:val="20"/>
                <w:lang w:val="sr-Cyrl-CS"/>
              </w:rPr>
              <w:t>2“Sokollu  Mehmed Pasha`s Rise in Service and Formation of His Household in the Context of Political Changes in the Reign of Sultan Süleyman and His Successors”, Оријенталистичко знамење: Сећање на Марију Ђукановић( 1923-1983), ур. Анђелка Митровић, Београд, Филоло</w:t>
            </w:r>
            <w:r w:rsidR="00A149CB">
              <w:rPr>
                <w:rFonts w:ascii="Times New Roman" w:hAnsi="Times New Roman"/>
                <w:sz w:val="20"/>
                <w:szCs w:val="20"/>
                <w:lang w:val="sr-Cyrl-CS"/>
              </w:rPr>
              <w:t>шки факултет 2016, 417-446.</w:t>
            </w:r>
            <w:r w:rsidRPr="00015C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8B1102" w:rsidRPr="00491993" w:rsidTr="00014A9D">
        <w:trPr>
          <w:trHeight w:val="427"/>
        </w:trPr>
        <w:tc>
          <w:tcPr>
            <w:tcW w:w="1699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8B1102" w:rsidRPr="00491993" w:rsidRDefault="00015C4C" w:rsidP="00F919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C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„Zadužbine porodice Sokolović sa posebnim osvrtom na Mehmed-pašin odnos prema svom poreklu i prvobitnoj religiji“, Društveno-humanističke studije, Tuzla, 3 (2017), 131-144; М 51 </w:t>
            </w:r>
          </w:p>
        </w:tc>
      </w:tr>
      <w:tr w:rsidR="008B1102" w:rsidRPr="00491993" w:rsidTr="00014A9D">
        <w:trPr>
          <w:trHeight w:val="427"/>
        </w:trPr>
        <w:tc>
          <w:tcPr>
            <w:tcW w:w="1699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8B1102" w:rsidRPr="00491993" w:rsidRDefault="00015C4C" w:rsidP="00015C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C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„Suveren istoriografski pristup važnoj kariki u zamršenom lancu Istočnog pitanja“, Društvenohumanističke studije 3 (9) (2019), 371-374.  (приказ) </w:t>
            </w:r>
          </w:p>
        </w:tc>
      </w:tr>
      <w:tr w:rsidR="008B1102" w:rsidRPr="00491993" w:rsidTr="00014A9D">
        <w:trPr>
          <w:trHeight w:val="427"/>
        </w:trPr>
        <w:tc>
          <w:tcPr>
            <w:tcW w:w="1699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8B1102" w:rsidRPr="00491993" w:rsidRDefault="00015C4C" w:rsidP="00A149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C4C">
              <w:rPr>
                <w:rFonts w:ascii="Times New Roman" w:hAnsi="Times New Roman"/>
                <w:sz w:val="20"/>
                <w:szCs w:val="20"/>
                <w:lang w:val="sr-Cyrl-CS"/>
              </w:rPr>
              <w:t>„Улемина перцепција османских великих везира босанског порекла – на примеру Баште везира, првог османског биографског дела о османским великим везирима“, Прилози за књижевност, језик, историју и ф</w:t>
            </w:r>
            <w:r w:rsidR="00A149C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олклор, 88 (2023), 51-62.  </w:t>
            </w:r>
          </w:p>
        </w:tc>
      </w:tr>
      <w:tr w:rsidR="008B1102" w:rsidRPr="00491993" w:rsidTr="00014A9D">
        <w:trPr>
          <w:trHeight w:val="427"/>
        </w:trPr>
        <w:tc>
          <w:tcPr>
            <w:tcW w:w="1699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8B1102" w:rsidRPr="00491993" w:rsidRDefault="00F9195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C4C">
              <w:rPr>
                <w:rFonts w:ascii="Times New Roman" w:hAnsi="Times New Roman"/>
                <w:sz w:val="20"/>
                <w:szCs w:val="20"/>
                <w:lang w:val="sr-Cyrl-CS"/>
              </w:rPr>
              <w:t>„Mehmed-paša Sokolović i pravoslavni ogranak njegove porodice u Pećkoj patrijaršiji“, Historijski pogled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i, 1, Tuzla (2018), 25-35.</w:t>
            </w:r>
          </w:p>
        </w:tc>
      </w:tr>
      <w:tr w:rsidR="008B1102" w:rsidRPr="00491993" w:rsidTr="00014A9D">
        <w:trPr>
          <w:trHeight w:val="427"/>
        </w:trPr>
        <w:tc>
          <w:tcPr>
            <w:tcW w:w="1699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014A9D">
        <w:trPr>
          <w:trHeight w:val="427"/>
        </w:trPr>
        <w:tc>
          <w:tcPr>
            <w:tcW w:w="1699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014A9D">
        <w:trPr>
          <w:trHeight w:val="427"/>
        </w:trPr>
        <w:tc>
          <w:tcPr>
            <w:tcW w:w="1699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014A9D">
        <w:trPr>
          <w:trHeight w:val="427"/>
        </w:trPr>
        <w:tc>
          <w:tcPr>
            <w:tcW w:w="1699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014A9D">
        <w:trPr>
          <w:trHeight w:val="427"/>
        </w:trPr>
        <w:tc>
          <w:tcPr>
            <w:tcW w:w="13968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B1102" w:rsidRPr="00491993" w:rsidTr="00014A9D">
        <w:trPr>
          <w:trHeight w:val="427"/>
        </w:trPr>
        <w:tc>
          <w:tcPr>
            <w:tcW w:w="5511" w:type="dxa"/>
            <w:gridSpan w:val="7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014A9D">
        <w:trPr>
          <w:trHeight w:val="427"/>
        </w:trPr>
        <w:tc>
          <w:tcPr>
            <w:tcW w:w="5511" w:type="dxa"/>
            <w:gridSpan w:val="7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014A9D">
        <w:trPr>
          <w:trHeight w:val="278"/>
        </w:trPr>
        <w:tc>
          <w:tcPr>
            <w:tcW w:w="5511" w:type="dxa"/>
            <w:gridSpan w:val="7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5694" w:type="dxa"/>
            <w:gridSpan w:val="4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8B1102" w:rsidRPr="00491993" w:rsidTr="00014A9D">
        <w:trPr>
          <w:trHeight w:val="427"/>
        </w:trPr>
        <w:tc>
          <w:tcPr>
            <w:tcW w:w="2723" w:type="dxa"/>
            <w:gridSpan w:val="4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014A9D">
        <w:trPr>
          <w:trHeight w:val="427"/>
        </w:trPr>
        <w:tc>
          <w:tcPr>
            <w:tcW w:w="13968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8B1102" w:rsidRPr="00491993" w:rsidTr="00014A9D">
        <w:trPr>
          <w:trHeight w:val="427"/>
        </w:trPr>
        <w:tc>
          <w:tcPr>
            <w:tcW w:w="13968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837D55" w:rsidRDefault="00F91950"/>
    <w:sectPr w:rsidR="00837D55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68D"/>
    <w:rsid w:val="00015C4C"/>
    <w:rsid w:val="00026763"/>
    <w:rsid w:val="000A5FD2"/>
    <w:rsid w:val="001419C1"/>
    <w:rsid w:val="00354285"/>
    <w:rsid w:val="00411D99"/>
    <w:rsid w:val="0049245B"/>
    <w:rsid w:val="004F4950"/>
    <w:rsid w:val="005E220A"/>
    <w:rsid w:val="005E29C5"/>
    <w:rsid w:val="0079541F"/>
    <w:rsid w:val="007C2981"/>
    <w:rsid w:val="008B1102"/>
    <w:rsid w:val="00917D1C"/>
    <w:rsid w:val="00A149CB"/>
    <w:rsid w:val="00A2225C"/>
    <w:rsid w:val="00AC0C03"/>
    <w:rsid w:val="00C0386B"/>
    <w:rsid w:val="00C436F6"/>
    <w:rsid w:val="00C5674B"/>
    <w:rsid w:val="00C7378E"/>
    <w:rsid w:val="00D62D4A"/>
    <w:rsid w:val="00DC268D"/>
    <w:rsid w:val="00E9190C"/>
    <w:rsid w:val="00F76997"/>
    <w:rsid w:val="00F77767"/>
    <w:rsid w:val="00F9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0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0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436</Words>
  <Characters>2509</Characters>
  <Application>Microsoft Office Word</Application>
  <DocSecurity>0</DocSecurity>
  <Lines>66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4</cp:revision>
  <dcterms:created xsi:type="dcterms:W3CDTF">2024-01-28T20:50:00Z</dcterms:created>
  <dcterms:modified xsi:type="dcterms:W3CDTF">2024-09-03T17:39:00Z</dcterms:modified>
</cp:coreProperties>
</file>